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4F1A" w14:textId="77777777" w:rsidR="00097272" w:rsidRPr="004B3BC8" w:rsidRDefault="00097272" w:rsidP="00097272">
      <w:pPr>
        <w:rPr>
          <w:b/>
          <w:sz w:val="36"/>
          <w:szCs w:val="24"/>
          <w:lang w:val="en-US"/>
        </w:rPr>
      </w:pPr>
      <w:r w:rsidRPr="004B3BC8">
        <w:rPr>
          <w:b/>
          <w:noProof/>
          <w:sz w:val="36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186A57" wp14:editId="782C1F5B">
            <wp:simplePos x="0" y="0"/>
            <wp:positionH relativeFrom="column">
              <wp:posOffset>4683760</wp:posOffset>
            </wp:positionH>
            <wp:positionV relativeFrom="paragraph">
              <wp:posOffset>-391795</wp:posOffset>
            </wp:positionV>
            <wp:extent cx="1244599" cy="1120140"/>
            <wp:effectExtent l="0" t="0" r="0" b="3810"/>
            <wp:wrapNone/>
            <wp:docPr id="1" name="Picture 1" descr="A logo with 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person in a s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C8">
        <w:rPr>
          <w:b/>
          <w:sz w:val="36"/>
          <w:szCs w:val="24"/>
          <w:lang w:val="en-US"/>
        </w:rPr>
        <w:t>Patient Participation Group (PPG)</w:t>
      </w:r>
    </w:p>
    <w:p w14:paraId="518FA566" w14:textId="69E7B5AA" w:rsidR="00C35D8E" w:rsidRDefault="00C35D8E"/>
    <w:p w14:paraId="7C824988" w14:textId="77777777" w:rsidR="00097272" w:rsidRDefault="00097272"/>
    <w:p w14:paraId="2D304684" w14:textId="2FD29805" w:rsidR="00097272" w:rsidRPr="004B3BC8" w:rsidRDefault="00097272" w:rsidP="00097272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Minutes of Meeting</w:t>
      </w:r>
      <w:r>
        <w:rPr>
          <w:b/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>14</w:t>
      </w:r>
      <w:r w:rsidRPr="001B1809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January</w:t>
      </w:r>
      <w:r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  <w:lang w:val="en-US"/>
        </w:rPr>
        <w:t>5</w:t>
      </w:r>
    </w:p>
    <w:p w14:paraId="300DFFE9" w14:textId="77777777" w:rsidR="00097272" w:rsidRPr="004B3BC8" w:rsidRDefault="00097272" w:rsidP="00097272">
      <w:pPr>
        <w:rPr>
          <w:lang w:val="en-US"/>
        </w:rPr>
      </w:pPr>
    </w:p>
    <w:p w14:paraId="241F4BD6" w14:textId="77777777" w:rsidR="00097272" w:rsidRPr="004B3BC8" w:rsidRDefault="00097272" w:rsidP="00097272">
      <w:pPr>
        <w:rPr>
          <w:lang w:val="en-US"/>
        </w:rPr>
      </w:pPr>
    </w:p>
    <w:p w14:paraId="5FAD2170" w14:textId="77777777" w:rsidR="00097272" w:rsidRDefault="00097272" w:rsidP="00097272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ATTENDEES:</w:t>
      </w:r>
    </w:p>
    <w:p w14:paraId="14A73FE9" w14:textId="71068976" w:rsidR="00097272" w:rsidRP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 Venkatraman – Managing Partner (JV)</w:t>
      </w:r>
    </w:p>
    <w:p w14:paraId="0FE8B795" w14:textId="2AD9879E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Farah Bano </w:t>
      </w:r>
      <w:r>
        <w:rPr>
          <w:sz w:val="24"/>
          <w:szCs w:val="24"/>
          <w:lang w:val="en-US"/>
        </w:rPr>
        <w:t>–Manager (</w:t>
      </w:r>
      <w:r>
        <w:rPr>
          <w:sz w:val="24"/>
          <w:szCs w:val="24"/>
          <w:lang w:val="en-US"/>
        </w:rPr>
        <w:t>FB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Minutes</w:t>
      </w:r>
    </w:p>
    <w:p w14:paraId="76112CAF" w14:textId="76348B7E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David Vickers (DV) </w:t>
      </w:r>
    </w:p>
    <w:p w14:paraId="00443FC7" w14:textId="77777777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Yvonne Bottom (YB)</w:t>
      </w:r>
    </w:p>
    <w:p w14:paraId="6181AA1A" w14:textId="77777777" w:rsidR="00097272" w:rsidRDefault="00097272" w:rsidP="00097272">
      <w:pPr>
        <w:rPr>
          <w:lang w:val="en-US"/>
        </w:rPr>
      </w:pPr>
    </w:p>
    <w:p w14:paraId="4667901F" w14:textId="77777777" w:rsidR="00097272" w:rsidRPr="000F6070" w:rsidRDefault="00097272" w:rsidP="00097272">
      <w:pPr>
        <w:rPr>
          <w:lang w:val="en-US"/>
        </w:rPr>
      </w:pPr>
    </w:p>
    <w:p w14:paraId="0E10C597" w14:textId="77777777" w:rsidR="00097272" w:rsidRDefault="00097272" w:rsidP="00097272">
      <w:pPr>
        <w:rPr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APOLOGIES:</w:t>
      </w:r>
      <w:r w:rsidRPr="004B3BC8">
        <w:rPr>
          <w:sz w:val="24"/>
          <w:szCs w:val="24"/>
          <w:lang w:val="en-US"/>
        </w:rPr>
        <w:t xml:space="preserve"> </w:t>
      </w:r>
    </w:p>
    <w:p w14:paraId="3478DA8B" w14:textId="77777777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Christopher Fowler (CF)</w:t>
      </w:r>
    </w:p>
    <w:p w14:paraId="05DFCD5C" w14:textId="77777777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Christine Lewis (CL)</w:t>
      </w:r>
    </w:p>
    <w:p w14:paraId="55F45DB6" w14:textId="77777777" w:rsidR="00097272" w:rsidRDefault="00097272" w:rsidP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Carol Caudwell (CC)</w:t>
      </w:r>
    </w:p>
    <w:p w14:paraId="5031AA94" w14:textId="5A9869EC" w:rsidR="00097272" w:rsidRDefault="00097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Peter Holmes (PH)</w:t>
      </w:r>
    </w:p>
    <w:p w14:paraId="24BDA585" w14:textId="77777777" w:rsidR="00097272" w:rsidRDefault="00097272">
      <w:pPr>
        <w:rPr>
          <w:sz w:val="24"/>
          <w:szCs w:val="24"/>
          <w:lang w:val="en-US"/>
        </w:rPr>
      </w:pPr>
    </w:p>
    <w:p w14:paraId="3BE6B474" w14:textId="77777777" w:rsidR="00097272" w:rsidRDefault="00097272" w:rsidP="00097272">
      <w:pPr>
        <w:rPr>
          <w:b/>
          <w:lang w:val="en-US"/>
        </w:rPr>
      </w:pPr>
      <w:r w:rsidRPr="004B3BC8">
        <w:rPr>
          <w:b/>
          <w:sz w:val="26"/>
          <w:szCs w:val="26"/>
          <w:lang w:val="en-US"/>
        </w:rPr>
        <w:t>AGENDA ITEMS</w:t>
      </w:r>
      <w:r w:rsidRPr="004B3BC8">
        <w:rPr>
          <w:b/>
          <w:lang w:val="en-US"/>
        </w:rPr>
        <w:t>:</w:t>
      </w:r>
    </w:p>
    <w:p w14:paraId="1CA5A1A1" w14:textId="77777777" w:rsidR="00097272" w:rsidRPr="00BE6541" w:rsidRDefault="00097272" w:rsidP="00097272">
      <w:pPr>
        <w:rPr>
          <w:b/>
          <w:sz w:val="24"/>
          <w:szCs w:val="24"/>
          <w:lang w:val="en-US"/>
        </w:rPr>
      </w:pPr>
    </w:p>
    <w:p w14:paraId="27C4CBE8" w14:textId="5AD89748" w:rsidR="00DF69DC" w:rsidRDefault="00097272" w:rsidP="00097272">
      <w:pPr>
        <w:rPr>
          <w:sz w:val="24"/>
          <w:szCs w:val="24"/>
        </w:rPr>
      </w:pPr>
      <w:r w:rsidRPr="00BE6541">
        <w:rPr>
          <w:b/>
          <w:bCs/>
          <w:sz w:val="24"/>
          <w:szCs w:val="24"/>
        </w:rPr>
        <w:t>Welcome</w:t>
      </w:r>
      <w:r w:rsidRPr="00BE6541">
        <w:rPr>
          <w:b/>
          <w:bCs/>
          <w:sz w:val="24"/>
          <w:szCs w:val="24"/>
        </w:rPr>
        <w:br/>
      </w:r>
      <w:r w:rsidRPr="00D34F9F">
        <w:t>Members of the group were welcomed.</w:t>
      </w:r>
      <w:r w:rsidRPr="00D34F9F">
        <w:t xml:space="preserve"> Farah was introduced to the group as a new manager who has worked alongside Jan for the </w:t>
      </w:r>
      <w:r w:rsidR="00851587">
        <w:t>last</w:t>
      </w:r>
      <w:r w:rsidRPr="00D34F9F">
        <w:t xml:space="preserve"> 18 months</w:t>
      </w:r>
      <w:r>
        <w:rPr>
          <w:sz w:val="24"/>
          <w:szCs w:val="24"/>
        </w:rPr>
        <w:t xml:space="preserve">. </w:t>
      </w:r>
    </w:p>
    <w:p w14:paraId="00AAF42F" w14:textId="77777777" w:rsidR="00DF69DC" w:rsidRDefault="00DF69DC" w:rsidP="00097272">
      <w:pPr>
        <w:rPr>
          <w:sz w:val="24"/>
          <w:szCs w:val="24"/>
        </w:rPr>
      </w:pPr>
    </w:p>
    <w:p w14:paraId="19366F03" w14:textId="2E538E0E" w:rsidR="00097272" w:rsidRPr="00BE6541" w:rsidRDefault="00DF69DC" w:rsidP="00097272">
      <w:pPr>
        <w:rPr>
          <w:sz w:val="24"/>
          <w:szCs w:val="24"/>
        </w:rPr>
      </w:pPr>
      <w:r>
        <w:rPr>
          <w:rStyle w:val="Strong"/>
        </w:rPr>
        <w:t>Prescription and Medication Concerns</w:t>
      </w:r>
      <w:r>
        <w:t xml:space="preserve">: There was a conversation about patients not </w:t>
      </w:r>
      <w:proofErr w:type="gramStart"/>
      <w:r>
        <w:t>planning ahead</w:t>
      </w:r>
      <w:proofErr w:type="gramEnd"/>
      <w:r>
        <w:t xml:space="preserve"> for prescriptions, leading to last-minute requests, which can be difficult to manage. It was emphasized that patients should be more aware of when their medication is running out.</w:t>
      </w:r>
      <w:r>
        <w:t xml:space="preserve"> </w:t>
      </w:r>
      <w:r w:rsidR="00097272">
        <w:rPr>
          <w:sz w:val="24"/>
          <w:szCs w:val="24"/>
        </w:rPr>
        <w:t xml:space="preserve"> </w:t>
      </w:r>
    </w:p>
    <w:p w14:paraId="491B53F2" w14:textId="0BAB0B8C" w:rsidR="00097272" w:rsidRDefault="00097272">
      <w:pPr>
        <w:rPr>
          <w:sz w:val="24"/>
          <w:szCs w:val="24"/>
          <w:lang w:val="en-US"/>
        </w:rPr>
      </w:pPr>
    </w:p>
    <w:p w14:paraId="136EE239" w14:textId="71490BDE" w:rsidR="00851587" w:rsidRPr="00851587" w:rsidRDefault="00DF69DC">
      <w:r>
        <w:rPr>
          <w:rStyle w:val="Strong"/>
        </w:rPr>
        <w:t>Building and Staff Updates</w:t>
      </w:r>
      <w:r>
        <w:t>: The practice is working on reconfiguring their loft to create more space for medical students, but funding and resources for new computer systems remain a challenge. The practice is also focusing on improving safety of the car park</w:t>
      </w:r>
      <w:r>
        <w:t xml:space="preserve"> at Whiston.</w:t>
      </w:r>
      <w:r w:rsidR="00851587">
        <w:t xml:space="preserve"> </w:t>
      </w:r>
      <w:r w:rsidR="00851587" w:rsidRPr="00851587">
        <w:t xml:space="preserve">Dr Dawood </w:t>
      </w:r>
      <w:r w:rsidR="00851587">
        <w:t xml:space="preserve">was mentioned </w:t>
      </w:r>
      <w:r w:rsidR="00851587" w:rsidRPr="00851587">
        <w:t>as our newest GP Partner</w:t>
      </w:r>
      <w:r w:rsidR="00851587">
        <w:t xml:space="preserve"> who is also a GP trainer.</w:t>
      </w:r>
    </w:p>
    <w:p w14:paraId="0C23DA72" w14:textId="77777777" w:rsidR="00DF69DC" w:rsidRDefault="00DF69DC"/>
    <w:p w14:paraId="0519A1E7" w14:textId="707DDFE5" w:rsidR="00DF69DC" w:rsidRDefault="00DF69DC">
      <w:r>
        <w:rPr>
          <w:rStyle w:val="Strong"/>
        </w:rPr>
        <w:t>Patient Communication</w:t>
      </w:r>
      <w:r>
        <w:t xml:space="preserve">: The practice discussed balancing </w:t>
      </w:r>
      <w:r>
        <w:t>telephone calls</w:t>
      </w:r>
      <w:r>
        <w:t xml:space="preserve"> with the growing use of online services for patient requests, highlighting how phone calls have reduced</w:t>
      </w:r>
      <w:r>
        <w:t xml:space="preserve"> slightly</w:t>
      </w:r>
      <w:r>
        <w:t>, but there are still some issues with patients' expectations</w:t>
      </w:r>
      <w:r>
        <w:t xml:space="preserve"> for telephone request</w:t>
      </w:r>
      <w:r>
        <w:t>.</w:t>
      </w:r>
      <w:r w:rsidR="00851587">
        <w:t xml:space="preserve"> </w:t>
      </w:r>
      <w:r w:rsidR="00851587">
        <w:t>Members have reported that the online request service works exceptionally well, with a prompt callback from our receptionist shortly after submission. They consider the new service to be fantastic.</w:t>
      </w:r>
    </w:p>
    <w:p w14:paraId="4D9F72DA" w14:textId="77777777" w:rsidR="00DF69DC" w:rsidRDefault="00DF69DC"/>
    <w:p w14:paraId="73961F1A" w14:textId="45EF4A2B" w:rsidR="00DF69DC" w:rsidRDefault="00DF69DC">
      <w:r>
        <w:rPr>
          <w:rStyle w:val="Strong"/>
        </w:rPr>
        <w:t>Patient Hub and Service</w:t>
      </w:r>
      <w:r>
        <w:t xml:space="preserve">: The practice is encouraging patients to use the hub service, which operates evenings and weekends and offers a range of services, including </w:t>
      </w:r>
      <w:r w:rsidR="00D34F9F">
        <w:t>nurse appointments, physiotherapy,</w:t>
      </w:r>
      <w:r>
        <w:t xml:space="preserve"> </w:t>
      </w:r>
      <w:r w:rsidR="00D34F9F">
        <w:t xml:space="preserve">and general GP appointments. </w:t>
      </w:r>
      <w:r>
        <w:t>The challenge is increasing patient awareness and encouraging use of the app</w:t>
      </w:r>
      <w:r w:rsidR="00D34F9F">
        <w:t xml:space="preserve">ointments. </w:t>
      </w:r>
    </w:p>
    <w:p w14:paraId="14CED02D" w14:textId="77777777" w:rsidR="00D34F9F" w:rsidRDefault="00D34F9F"/>
    <w:p w14:paraId="08BA7B6D" w14:textId="36F6A38F" w:rsidR="00D34F9F" w:rsidRDefault="00D34F9F">
      <w:r>
        <w:rPr>
          <w:rStyle w:val="Strong"/>
        </w:rPr>
        <w:t>Community Engagement</w:t>
      </w:r>
      <w:r>
        <w:t>: Discussions included using community spaces (such as churches</w:t>
      </w:r>
      <w:r>
        <w:t xml:space="preserve">, </w:t>
      </w:r>
      <w:proofErr w:type="gramStart"/>
      <w:r>
        <w:t>mosques</w:t>
      </w:r>
      <w:proofErr w:type="gramEnd"/>
      <w:r>
        <w:t xml:space="preserve"> </w:t>
      </w:r>
      <w:r>
        <w:t xml:space="preserve">and local centers) to spread information about </w:t>
      </w:r>
      <w:r>
        <w:t>local support available to patients</w:t>
      </w:r>
      <w:r>
        <w:t xml:space="preserve">. The idea of using a community newsletter for sharing practice updates </w:t>
      </w:r>
      <w:r w:rsidR="00B86B25">
        <w:t xml:space="preserve">but is chargeable now. </w:t>
      </w:r>
    </w:p>
    <w:p w14:paraId="634FBAC2" w14:textId="77777777" w:rsidR="00DF69DC" w:rsidRDefault="00DF69DC"/>
    <w:p w14:paraId="13BC419A" w14:textId="77777777" w:rsidR="00851587" w:rsidRDefault="00851587"/>
    <w:p w14:paraId="5209AFC6" w14:textId="6DF110AE" w:rsidR="00DF69DC" w:rsidRDefault="00851587">
      <w:r w:rsidRPr="00B86B25">
        <w:rPr>
          <w:b/>
          <w:bCs/>
        </w:rPr>
        <w:t>Suggestion Boxes</w:t>
      </w:r>
      <w:r w:rsidRPr="00B86B25">
        <w:rPr>
          <w:b/>
          <w:bCs/>
        </w:rPr>
        <w:br/>
      </w:r>
      <w:r w:rsidRPr="00B86B25">
        <w:t xml:space="preserve">These were both empty. </w:t>
      </w:r>
    </w:p>
    <w:p w14:paraId="3598A9CA" w14:textId="77777777" w:rsidR="00B86B25" w:rsidRDefault="00B86B25"/>
    <w:p w14:paraId="5A2D9CED" w14:textId="2CDA446D" w:rsidR="00B86B25" w:rsidRDefault="00B86B25" w:rsidP="00B86B25">
      <w:pPr>
        <w:rPr>
          <w:b/>
          <w:bCs/>
        </w:rPr>
      </w:pPr>
      <w:r w:rsidRPr="00B86B25">
        <w:rPr>
          <w:b/>
          <w:bCs/>
        </w:rPr>
        <w:t>“Did not Attend” (DNAs)</w:t>
      </w:r>
    </w:p>
    <w:p w14:paraId="612572C8" w14:textId="03D63812" w:rsidR="00B86B25" w:rsidRPr="00223475" w:rsidRDefault="00223475" w:rsidP="00B86B25">
      <w:pPr>
        <w:rPr>
          <w:b/>
          <w:bCs/>
        </w:rPr>
      </w:pPr>
      <w:r>
        <w:t>Missed appointments</w:t>
      </w:r>
      <w:r>
        <w:t xml:space="preserve"> </w:t>
      </w:r>
      <w:r>
        <w:t xml:space="preserve">continue to be a </w:t>
      </w:r>
      <w:r>
        <w:t>problem and</w:t>
      </w:r>
      <w:r w:rsidRPr="00223475">
        <w:t xml:space="preserve"> a</w:t>
      </w:r>
      <w:r w:rsidR="00B86B25" w:rsidRPr="00B86B25">
        <w:t>re a major contributor to the strain on time and resources in Primary Care, resulting in longer waiting times.</w:t>
      </w:r>
      <w:r w:rsidR="00B86B25" w:rsidRPr="00B86B25">
        <w:t xml:space="preserve"> Letters has now been sent out after a patient has had 3 DNA and they are removed from the practice, figure’s to be bought to next meeting</w:t>
      </w:r>
      <w:r w:rsidR="00B86B25">
        <w:t>.</w:t>
      </w:r>
    </w:p>
    <w:p w14:paraId="20CC4900" w14:textId="77777777" w:rsidR="00B86B25" w:rsidRDefault="00B86B25" w:rsidP="00B86B25"/>
    <w:p w14:paraId="1C609B7B" w14:textId="5C4B7BE0" w:rsidR="00223475" w:rsidRDefault="00223475" w:rsidP="00223475">
      <w:pPr>
        <w:ind w:left="720" w:hanging="720"/>
      </w:pPr>
      <w:r>
        <w:rPr>
          <w:rStyle w:val="Strong"/>
        </w:rPr>
        <w:t>Social Prescribing</w:t>
      </w:r>
      <w:r>
        <w:t>: There’s ongoing effort to use social prescribers, care coordinators, and</w:t>
      </w:r>
    </w:p>
    <w:p w14:paraId="1B12D993" w14:textId="77777777" w:rsidR="00223475" w:rsidRDefault="00223475" w:rsidP="00223475">
      <w:pPr>
        <w:ind w:left="720" w:hanging="720"/>
      </w:pPr>
      <w:r>
        <w:t>dementia nurses to assist patients. They help with services such as befriending, shopping, finances,</w:t>
      </w:r>
    </w:p>
    <w:p w14:paraId="5FB17747" w14:textId="5582EEE0" w:rsidR="00B86B25" w:rsidRDefault="00223475" w:rsidP="00223475">
      <w:pPr>
        <w:ind w:left="720" w:hanging="720"/>
      </w:pPr>
      <w:r>
        <w:t>and support</w:t>
      </w:r>
      <w:r>
        <w:t xml:space="preserve"> etc</w:t>
      </w:r>
      <w:r>
        <w:t>.</w:t>
      </w:r>
    </w:p>
    <w:p w14:paraId="7886C43D" w14:textId="77777777" w:rsidR="00B86B25" w:rsidRDefault="00B86B25" w:rsidP="00B86B25"/>
    <w:p w14:paraId="5186347B" w14:textId="561F46E0" w:rsidR="00B86B25" w:rsidRDefault="00223475" w:rsidP="00B86B25">
      <w:r>
        <w:rPr>
          <w:rStyle w:val="Strong"/>
        </w:rPr>
        <w:t>Winter Issues and Vaccinations</w:t>
      </w:r>
      <w:r>
        <w:t xml:space="preserve">: Flu vaccination uptake has been lower for under 65s but higher for those over 65. Staff sickness related to flu has been an ongoing issue, while staff </w:t>
      </w:r>
      <w:r>
        <w:t xml:space="preserve">flu </w:t>
      </w:r>
      <w:r>
        <w:t xml:space="preserve">vaccinations are </w:t>
      </w:r>
      <w:r>
        <w:t>encouraged.</w:t>
      </w:r>
    </w:p>
    <w:p w14:paraId="00635AA7" w14:textId="3D167694" w:rsidR="00B86B25" w:rsidRDefault="00B86B25" w:rsidP="00B86B25"/>
    <w:p w14:paraId="3CBFBE7A" w14:textId="0D6B8C46" w:rsidR="00223475" w:rsidRDefault="00223475" w:rsidP="00B86B25">
      <w:r>
        <w:rPr>
          <w:rStyle w:val="Strong"/>
        </w:rPr>
        <w:t>Public Engagement and Suggestions</w:t>
      </w:r>
      <w:r>
        <w:t>:</w:t>
      </w:r>
    </w:p>
    <w:p w14:paraId="4FA8124A" w14:textId="100D5B29" w:rsidR="00223475" w:rsidRDefault="00223475" w:rsidP="00223475">
      <w:pPr>
        <w:spacing w:before="240"/>
      </w:pPr>
      <w:r>
        <w:t>A virtual Patient Participation Group (PPG) is being considered for better community involvement</w:t>
      </w:r>
      <w:r>
        <w:t xml:space="preserve"> through a social media page. Farah will </w:t>
      </w:r>
      <w:proofErr w:type="gramStart"/>
      <w:r>
        <w:t>look into</w:t>
      </w:r>
      <w:proofErr w:type="gramEnd"/>
      <w:r>
        <w:t xml:space="preserve"> developing a page where patients are able to support each other.</w:t>
      </w:r>
    </w:p>
    <w:p w14:paraId="5EE4F877" w14:textId="77777777" w:rsidR="00B86B25" w:rsidRDefault="00B86B25" w:rsidP="00B86B25"/>
    <w:p w14:paraId="1CD09861" w14:textId="77777777" w:rsidR="00B86B25" w:rsidRDefault="00B86B25" w:rsidP="00B86B25"/>
    <w:p w14:paraId="097E04EE" w14:textId="77777777" w:rsidR="00B86B25" w:rsidRDefault="00B86B25" w:rsidP="00B86B25"/>
    <w:p w14:paraId="4ACE147F" w14:textId="77777777" w:rsidR="00B86B25" w:rsidRDefault="00B86B25" w:rsidP="00B86B25"/>
    <w:p w14:paraId="1153EFE1" w14:textId="77777777" w:rsidR="00B86B25" w:rsidRDefault="00B86B25" w:rsidP="00B86B25"/>
    <w:p w14:paraId="22ECA89F" w14:textId="77777777" w:rsidR="00B86B25" w:rsidRPr="00687FC9" w:rsidRDefault="00B86B25" w:rsidP="00B86B25">
      <w:pPr>
        <w:jc w:val="center"/>
        <w:rPr>
          <w:b/>
          <w:bCs/>
          <w:sz w:val="24"/>
          <w:szCs w:val="24"/>
        </w:rPr>
      </w:pPr>
      <w:r w:rsidRPr="00687FC9">
        <w:rPr>
          <w:b/>
          <w:bCs/>
          <w:sz w:val="24"/>
          <w:szCs w:val="24"/>
        </w:rPr>
        <w:t>Next Meeting at Whiston</w:t>
      </w:r>
    </w:p>
    <w:p w14:paraId="6C0DAB7C" w14:textId="7D8E85C5" w:rsidR="00B86B25" w:rsidRPr="00687FC9" w:rsidRDefault="00B86B25" w:rsidP="00B86B25">
      <w:pPr>
        <w:jc w:val="center"/>
        <w:rPr>
          <w:b/>
          <w:bCs/>
          <w:sz w:val="24"/>
          <w:szCs w:val="24"/>
        </w:rPr>
      </w:pPr>
      <w:r w:rsidRPr="00687FC9">
        <w:rPr>
          <w:b/>
          <w:bCs/>
          <w:sz w:val="24"/>
          <w:szCs w:val="24"/>
        </w:rPr>
        <w:t>Tuesday 1</w:t>
      </w:r>
      <w:r>
        <w:rPr>
          <w:b/>
          <w:bCs/>
          <w:sz w:val="24"/>
          <w:szCs w:val="24"/>
        </w:rPr>
        <w:t>1</w:t>
      </w:r>
      <w:r w:rsidRPr="00687FC9">
        <w:rPr>
          <w:b/>
          <w:bCs/>
          <w:sz w:val="24"/>
          <w:szCs w:val="24"/>
          <w:vertAlign w:val="superscript"/>
        </w:rPr>
        <w:t>th</w:t>
      </w:r>
      <w:r w:rsidRPr="00687F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March</w:t>
      </w:r>
      <w:r w:rsidRPr="00687FC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687F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3.30</w:t>
      </w:r>
      <w:r w:rsidRPr="00687FC9">
        <w:rPr>
          <w:b/>
          <w:bCs/>
          <w:sz w:val="24"/>
          <w:szCs w:val="24"/>
        </w:rPr>
        <w:t>PM</w:t>
      </w:r>
    </w:p>
    <w:p w14:paraId="42391523" w14:textId="77777777" w:rsidR="00B86B25" w:rsidRDefault="00B86B25" w:rsidP="00B86B25"/>
    <w:p w14:paraId="17C55C53" w14:textId="77777777" w:rsidR="00B86B25" w:rsidRPr="00B86B25" w:rsidRDefault="00B86B25" w:rsidP="00B86B25">
      <w:pPr>
        <w:rPr>
          <w:b/>
          <w:bCs/>
          <w:sz w:val="24"/>
          <w:szCs w:val="24"/>
        </w:rPr>
      </w:pPr>
    </w:p>
    <w:sectPr w:rsidR="00B86B25" w:rsidRPr="00B86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2"/>
    <w:rsid w:val="00097272"/>
    <w:rsid w:val="00223475"/>
    <w:rsid w:val="004B41F2"/>
    <w:rsid w:val="00851587"/>
    <w:rsid w:val="00B86B25"/>
    <w:rsid w:val="00BB74F8"/>
    <w:rsid w:val="00C35D8E"/>
    <w:rsid w:val="00D34F9F"/>
    <w:rsid w:val="00DF69DC"/>
    <w:rsid w:val="00E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919F"/>
  <w15:chartTrackingRefBased/>
  <w15:docId w15:val="{33F6CAD8-C6AA-4485-9882-7B9941AD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72"/>
    <w:pPr>
      <w:spacing w:after="0" w:line="240" w:lineRule="auto"/>
    </w:pPr>
    <w:rPr>
      <w:rFonts w:eastAsiaTheme="minorEastAsia"/>
      <w:kern w:val="0"/>
      <w:lang w:val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BANO, Farah (BRINSWORTH MEDICAL CENTRE)</dc:creator>
  <cp:keywords/>
  <dc:description/>
  <cp:lastModifiedBy>BANO, Farah (BRINSWORTH MEDICAL CENTRE)</cp:lastModifiedBy>
  <cp:revision>5</cp:revision>
  <dcterms:created xsi:type="dcterms:W3CDTF">2025-01-14T21:45:00Z</dcterms:created>
  <dcterms:modified xsi:type="dcterms:W3CDTF">2025-01-14T23:25:00Z</dcterms:modified>
</cp:coreProperties>
</file>